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43" w:rsidRPr="00485543" w:rsidRDefault="00485543" w:rsidP="00485543">
      <w:pPr>
        <w:jc w:val="center"/>
        <w:rPr>
          <w:rFonts w:ascii="Broadway" w:hAnsi="Broadway"/>
          <w:b/>
          <w:bCs/>
          <w:color w:val="1F4E79"/>
          <w:sz w:val="44"/>
          <w:szCs w:val="44"/>
        </w:rPr>
      </w:pPr>
      <w:r w:rsidRPr="00485543">
        <w:rPr>
          <w:rFonts w:ascii="Broadway" w:hAnsi="Broadway"/>
          <w:b/>
          <w:bCs/>
          <w:color w:val="1F4E79"/>
          <w:sz w:val="44"/>
          <w:szCs w:val="44"/>
        </w:rPr>
        <w:t>Please join us!</w:t>
      </w:r>
    </w:p>
    <w:p w:rsidR="00485543" w:rsidRDefault="00485543" w:rsidP="00485543">
      <w:pPr>
        <w:jc w:val="center"/>
        <w:rPr>
          <w:color w:val="1F4E79"/>
        </w:rPr>
      </w:pPr>
    </w:p>
    <w:p w:rsidR="00485543" w:rsidRDefault="00485543" w:rsidP="00485543">
      <w:pPr>
        <w:jc w:val="center"/>
        <w:rPr>
          <w:color w:val="1F4E79"/>
        </w:rPr>
      </w:pPr>
      <w:r>
        <w:rPr>
          <w:noProof/>
          <w:color w:val="1F4E79"/>
        </w:rPr>
        <w:drawing>
          <wp:inline distT="0" distB="0" distL="0" distR="0">
            <wp:extent cx="1885950" cy="1257300"/>
            <wp:effectExtent l="0" t="0" r="0" b="0"/>
            <wp:docPr id="1" name="Picture 1" descr="cid:image002.jpg@01D8BE24.B61AF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8BE24.B61AF6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inline>
        </w:drawing>
      </w:r>
      <w:bookmarkStart w:id="0" w:name="_GoBack"/>
      <w:bookmarkEnd w:id="0"/>
    </w:p>
    <w:p w:rsidR="00485543" w:rsidRDefault="00485543" w:rsidP="00485543">
      <w:pPr>
        <w:rPr>
          <w:color w:val="1F4E79"/>
        </w:rPr>
      </w:pPr>
    </w:p>
    <w:p w:rsidR="00485543" w:rsidRDefault="00485543" w:rsidP="00485543">
      <w:pPr>
        <w:rPr>
          <w:color w:val="1F4E79"/>
        </w:rPr>
      </w:pPr>
      <w:r>
        <w:rPr>
          <w:color w:val="1F4E79"/>
        </w:rPr>
        <w:t xml:space="preserve">The Southeastern Oklahoma Continuum of Care will be holding three input sessions during September to help develop the </w:t>
      </w:r>
      <w:proofErr w:type="spellStart"/>
      <w:r>
        <w:rPr>
          <w:color w:val="1F4E79"/>
        </w:rPr>
        <w:t>CoC’s</w:t>
      </w:r>
      <w:proofErr w:type="spellEnd"/>
      <w:r>
        <w:rPr>
          <w:color w:val="1F4E79"/>
        </w:rPr>
        <w:t xml:space="preserve"> Plan for Serving Individuals and Families Experiencing Homelessness with Severe Service Needs.  The input sessions are open to anyone who would like to help us identify gaps and barriers, and explore strategies.</w:t>
      </w:r>
    </w:p>
    <w:p w:rsidR="00485543" w:rsidRDefault="00485543" w:rsidP="00485543">
      <w:pPr>
        <w:rPr>
          <w:color w:val="1F4E79"/>
        </w:rPr>
      </w:pPr>
    </w:p>
    <w:p w:rsidR="00485543" w:rsidRDefault="00485543" w:rsidP="00485543">
      <w:pPr>
        <w:rPr>
          <w:color w:val="1F4E79"/>
        </w:rPr>
      </w:pPr>
      <w:r>
        <w:rPr>
          <w:color w:val="1F4E79"/>
        </w:rPr>
        <w:t xml:space="preserve">09/08/22              10:00 am              Strategy to Identify, Shelter, and House Individuals and Families </w:t>
      </w:r>
    </w:p>
    <w:p w:rsidR="00485543" w:rsidRDefault="00485543" w:rsidP="00485543">
      <w:pPr>
        <w:rPr>
          <w:color w:val="1F4E79"/>
        </w:rPr>
      </w:pPr>
      <w:r>
        <w:rPr>
          <w:color w:val="1F4E79"/>
        </w:rPr>
        <w:tab/>
      </w:r>
      <w:r>
        <w:rPr>
          <w:color w:val="1F4E79"/>
        </w:rPr>
        <w:tab/>
      </w:r>
      <w:r>
        <w:rPr>
          <w:color w:val="1F4E79"/>
        </w:rPr>
        <w:tab/>
      </w:r>
      <w:r>
        <w:rPr>
          <w:color w:val="1F4E79"/>
        </w:rPr>
        <w:tab/>
        <w:t xml:space="preserve">    </w:t>
      </w:r>
      <w:r>
        <w:rPr>
          <w:color w:val="1F4E79"/>
        </w:rPr>
        <w:t>Experiencing Unsheltered Homelessness</w:t>
      </w:r>
    </w:p>
    <w:p w:rsidR="00485543" w:rsidRDefault="00485543" w:rsidP="00485543">
      <w:pPr>
        <w:rPr>
          <w:color w:val="1F4E79"/>
        </w:rPr>
      </w:pPr>
      <w:r>
        <w:rPr>
          <w:color w:val="1F4E79"/>
        </w:rPr>
        <w:t>09/13/22              10:00 am              Leveraging Housing Resources and Landlord Engagement Strategy</w:t>
      </w:r>
    </w:p>
    <w:p w:rsidR="00485543" w:rsidRDefault="00485543" w:rsidP="00485543">
      <w:pPr>
        <w:rPr>
          <w:color w:val="1F4E79"/>
        </w:rPr>
      </w:pPr>
      <w:r>
        <w:rPr>
          <w:color w:val="1F4E79"/>
        </w:rPr>
        <w:t>09/20/22              10:00 am              Leveraging Healthcare Resources</w:t>
      </w:r>
    </w:p>
    <w:p w:rsidR="00485543" w:rsidRDefault="00485543" w:rsidP="00485543">
      <w:pPr>
        <w:rPr>
          <w:color w:val="1F4E79"/>
        </w:rPr>
      </w:pPr>
    </w:p>
    <w:p w:rsidR="00485543" w:rsidRDefault="00485543" w:rsidP="00485543">
      <w:pPr>
        <w:rPr>
          <w:color w:val="1F4E79"/>
        </w:rPr>
      </w:pPr>
      <w:r>
        <w:rPr>
          <w:color w:val="1F4E79"/>
        </w:rPr>
        <w:t>All input sessions will be conducted via Zoom.</w:t>
      </w:r>
    </w:p>
    <w:p w:rsidR="00485543" w:rsidRDefault="00485543" w:rsidP="00485543">
      <w:pPr>
        <w:rPr>
          <w:color w:val="1F4E79"/>
        </w:rPr>
      </w:pPr>
    </w:p>
    <w:p w:rsidR="00485543" w:rsidRDefault="00485543" w:rsidP="00485543">
      <w:pPr>
        <w:rPr>
          <w:b/>
          <w:bCs/>
          <w:color w:val="1F4E79"/>
        </w:rPr>
      </w:pPr>
      <w:r>
        <w:rPr>
          <w:b/>
          <w:bCs/>
          <w:color w:val="1F4E79"/>
          <w:highlight w:val="yellow"/>
        </w:rPr>
        <w:t xml:space="preserve">*** For those agencies applying for funds through the HUD CoC Supplemental NOFO, participation in these sessions is </w:t>
      </w:r>
      <w:r>
        <w:rPr>
          <w:b/>
          <w:bCs/>
          <w:color w:val="FF0000"/>
          <w:highlight w:val="yellow"/>
          <w:u w:val="single"/>
        </w:rPr>
        <w:t>mandatory</w:t>
      </w:r>
      <w:r>
        <w:rPr>
          <w:b/>
          <w:bCs/>
          <w:color w:val="1F4E79"/>
          <w:highlight w:val="yellow"/>
        </w:rPr>
        <w:t xml:space="preserve"> and is part of the threshold requirements.  ***</w:t>
      </w:r>
    </w:p>
    <w:p w:rsidR="00485543" w:rsidRDefault="00485543" w:rsidP="00485543">
      <w:pPr>
        <w:rPr>
          <w:color w:val="1F4E79"/>
        </w:rPr>
      </w:pPr>
    </w:p>
    <w:p w:rsidR="00485543" w:rsidRDefault="00485543" w:rsidP="00485543">
      <w:pPr>
        <w:rPr>
          <w:color w:val="1F4E79"/>
        </w:rPr>
      </w:pPr>
      <w:r>
        <w:rPr>
          <w:color w:val="1F4E79"/>
        </w:rPr>
        <w:t>Below is the Zoom link for the first meeting.  Please let me know if you have any questions.</w:t>
      </w:r>
    </w:p>
    <w:p w:rsidR="00485543" w:rsidRDefault="00485543" w:rsidP="00485543">
      <w:pPr>
        <w:rPr>
          <w:color w:val="1F4E79"/>
        </w:rPr>
      </w:pPr>
    </w:p>
    <w:p w:rsidR="00485543" w:rsidRDefault="00485543" w:rsidP="00485543">
      <w:pPr>
        <w:rPr>
          <w:color w:val="1F4E79"/>
        </w:rPr>
      </w:pPr>
      <w:r>
        <w:rPr>
          <w:color w:val="1F4E79"/>
        </w:rPr>
        <w:t>Thanks,</w:t>
      </w:r>
    </w:p>
    <w:p w:rsidR="00485543" w:rsidRDefault="00485543" w:rsidP="00485543">
      <w:pPr>
        <w:rPr>
          <w:color w:val="1F4E79"/>
        </w:rPr>
      </w:pPr>
      <w:r>
        <w:rPr>
          <w:color w:val="1F4E79"/>
        </w:rPr>
        <w:t>Linda</w:t>
      </w:r>
    </w:p>
    <w:p w:rsidR="00485543" w:rsidRDefault="00485543" w:rsidP="00485543">
      <w:pPr>
        <w:rPr>
          <w:color w:val="1F4E79"/>
        </w:rPr>
      </w:pPr>
    </w:p>
    <w:p w:rsidR="00485543" w:rsidRDefault="00485543" w:rsidP="00485543">
      <w:pPr>
        <w:rPr>
          <w:color w:val="1F4E79"/>
        </w:rPr>
      </w:pPr>
    </w:p>
    <w:p w:rsidR="00485543" w:rsidRDefault="00485543" w:rsidP="00485543">
      <w:pPr>
        <w:rPr>
          <w:color w:val="1F4E79"/>
        </w:rPr>
      </w:pPr>
      <w:r>
        <w:rPr>
          <w:color w:val="1F4E79"/>
        </w:rPr>
        <w:t>Linda Love is inviting you to a scheduled Zoom meeting.</w:t>
      </w:r>
    </w:p>
    <w:p w:rsidR="00485543" w:rsidRDefault="00485543" w:rsidP="00485543">
      <w:pPr>
        <w:rPr>
          <w:color w:val="1F4E79"/>
        </w:rPr>
      </w:pPr>
    </w:p>
    <w:p w:rsidR="00485543" w:rsidRDefault="00485543" w:rsidP="00485543">
      <w:pPr>
        <w:rPr>
          <w:color w:val="1F4E79"/>
        </w:rPr>
      </w:pPr>
      <w:r>
        <w:rPr>
          <w:color w:val="1F4E79"/>
        </w:rPr>
        <w:t>Topic: SEO CoC Input Session</w:t>
      </w:r>
    </w:p>
    <w:p w:rsidR="00485543" w:rsidRDefault="00485543" w:rsidP="00485543">
      <w:pPr>
        <w:rPr>
          <w:color w:val="1F4E79"/>
        </w:rPr>
      </w:pPr>
      <w:r>
        <w:rPr>
          <w:color w:val="1F4E79"/>
          <w:highlight w:val="yellow"/>
        </w:rPr>
        <w:t>Time: Sep 8, 2022 10:00 AM</w:t>
      </w:r>
      <w:r>
        <w:rPr>
          <w:color w:val="1F4E79"/>
        </w:rPr>
        <w:t xml:space="preserve"> Central Time (US and Canada)</w:t>
      </w:r>
    </w:p>
    <w:p w:rsidR="00485543" w:rsidRDefault="00485543" w:rsidP="00485543">
      <w:pPr>
        <w:rPr>
          <w:color w:val="1F4E79"/>
        </w:rPr>
      </w:pPr>
    </w:p>
    <w:p w:rsidR="00485543" w:rsidRDefault="00485543" w:rsidP="00485543">
      <w:pPr>
        <w:rPr>
          <w:color w:val="1F4E79"/>
        </w:rPr>
      </w:pPr>
      <w:r>
        <w:rPr>
          <w:color w:val="1F4E79"/>
        </w:rPr>
        <w:t>Join Zoom Meeting</w:t>
      </w:r>
    </w:p>
    <w:p w:rsidR="00485543" w:rsidRDefault="00485543" w:rsidP="00485543">
      <w:pPr>
        <w:rPr>
          <w:color w:val="1F4E79"/>
        </w:rPr>
      </w:pPr>
      <w:hyperlink r:id="rId6" w:history="1">
        <w:r>
          <w:rPr>
            <w:rStyle w:val="Hyperlink"/>
            <w:highlight w:val="yellow"/>
          </w:rPr>
          <w:t>https://us06web.zoom.us/j/84392949813?pwd=UUhkYi85bFJVajBnbVgzazBFbUgyUT09</w:t>
        </w:r>
      </w:hyperlink>
    </w:p>
    <w:p w:rsidR="00485543" w:rsidRDefault="00485543" w:rsidP="00485543">
      <w:pPr>
        <w:rPr>
          <w:color w:val="1F4E79"/>
        </w:rPr>
      </w:pPr>
    </w:p>
    <w:p w:rsidR="00485543" w:rsidRDefault="00485543" w:rsidP="00485543">
      <w:pPr>
        <w:rPr>
          <w:color w:val="1F4E79"/>
        </w:rPr>
      </w:pPr>
      <w:r>
        <w:rPr>
          <w:color w:val="1F4E79"/>
        </w:rPr>
        <w:t>Meeting ID: 843 9294 9813</w:t>
      </w:r>
    </w:p>
    <w:p w:rsidR="00485543" w:rsidRDefault="00485543" w:rsidP="00485543">
      <w:pPr>
        <w:rPr>
          <w:color w:val="1F4E79"/>
        </w:rPr>
      </w:pPr>
      <w:r>
        <w:rPr>
          <w:color w:val="1F4E79"/>
        </w:rPr>
        <w:t>Passcode: 538886</w:t>
      </w:r>
    </w:p>
    <w:p w:rsidR="00485543" w:rsidRDefault="00485543" w:rsidP="00485543">
      <w:pPr>
        <w:rPr>
          <w:color w:val="1F4E79"/>
        </w:rPr>
      </w:pPr>
    </w:p>
    <w:p w:rsidR="00D57317" w:rsidRDefault="00D57317"/>
    <w:sectPr w:rsidR="00D5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43"/>
    <w:rsid w:val="00485543"/>
    <w:rsid w:val="00D5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A17C-2A57-4544-AC10-377BEBD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5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4392949813?pwd=UUhkYi85bFJVajBnbVgzazBFbUgyUT09" TargetMode="External"/><Relationship Id="rId5" Type="http://schemas.openxmlformats.org/officeDocument/2006/relationships/image" Target="cid:image002.jpg@01D8BE24.B61AF6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Love</dc:creator>
  <cp:keywords/>
  <dc:description/>
  <cp:lastModifiedBy>Linda Love</cp:lastModifiedBy>
  <cp:revision>1</cp:revision>
  <dcterms:created xsi:type="dcterms:W3CDTF">2022-09-01T22:52:00Z</dcterms:created>
  <dcterms:modified xsi:type="dcterms:W3CDTF">2022-09-01T22:54:00Z</dcterms:modified>
</cp:coreProperties>
</file>